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AB3BE" w14:textId="3F8677D5" w:rsidR="00DA5209" w:rsidRPr="008F479A" w:rsidRDefault="00DA5209">
      <w:pPr>
        <w:rPr>
          <w:rFonts w:asciiTheme="majorHAnsi" w:hAnsiTheme="majorHAnsi" w:cstheme="majorHAnsi"/>
        </w:rPr>
      </w:pPr>
      <w:r w:rsidRPr="009B687C">
        <w:rPr>
          <w:rFonts w:asciiTheme="majorHAnsi" w:hAnsiTheme="majorHAnsi" w:cstheme="majorHAnsi"/>
          <w:sz w:val="40"/>
          <w:szCs w:val="40"/>
        </w:rPr>
        <w:t>SINNich</w:t>
      </w:r>
      <w:r w:rsidR="001068AA" w:rsidRPr="009B687C">
        <w:rPr>
          <w:rFonts w:asciiTheme="majorHAnsi" w:hAnsiTheme="majorHAnsi" w:cstheme="majorHAnsi"/>
          <w:sz w:val="32"/>
          <w:szCs w:val="32"/>
        </w:rPr>
        <w:br/>
      </w:r>
      <w:r w:rsidRPr="008F479A">
        <w:rPr>
          <w:rFonts w:asciiTheme="majorHAnsi" w:hAnsiTheme="majorHAnsi" w:cstheme="majorHAnsi"/>
        </w:rPr>
        <w:t>Eine Tanzperformance über den Sinn der Wahrnehmung (ab 5)</w:t>
      </w:r>
    </w:p>
    <w:p w14:paraId="0EF597EE" w14:textId="55461D64" w:rsidR="000B5984" w:rsidRPr="008F479A" w:rsidRDefault="000B5984" w:rsidP="00DA520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8F479A">
        <w:rPr>
          <w:rFonts w:asciiTheme="majorHAnsi" w:hAnsiTheme="majorHAnsi" w:cstheme="majorHAnsi"/>
        </w:rPr>
        <w:t xml:space="preserve">Das Ensemble baff </w:t>
      </w:r>
      <w:r w:rsidR="004E73F7">
        <w:rPr>
          <w:rFonts w:asciiTheme="majorHAnsi" w:hAnsiTheme="majorHAnsi" w:cstheme="majorHAnsi"/>
        </w:rPr>
        <w:t xml:space="preserve">besteht aus Tauben und hörenden Künstler*innen </w:t>
      </w:r>
      <w:r w:rsidR="00183687">
        <w:rPr>
          <w:rFonts w:asciiTheme="majorHAnsi" w:hAnsiTheme="majorHAnsi" w:cstheme="majorHAnsi"/>
        </w:rPr>
        <w:t xml:space="preserve">und </w:t>
      </w:r>
      <w:r w:rsidRPr="008F479A">
        <w:rPr>
          <w:rFonts w:asciiTheme="majorHAnsi" w:hAnsiTheme="majorHAnsi" w:cstheme="majorHAnsi"/>
        </w:rPr>
        <w:t>beschäftigt sich in der Tanzperformance SINNich mit den Fähigkeiten der Wahrnehmung.</w:t>
      </w:r>
      <w:r w:rsidR="004E73F7">
        <w:rPr>
          <w:rFonts w:asciiTheme="majorHAnsi" w:hAnsiTheme="majorHAnsi" w:cstheme="majorHAnsi"/>
        </w:rPr>
        <w:br/>
      </w:r>
    </w:p>
    <w:p w14:paraId="00EDEC9A" w14:textId="1834A4DC" w:rsidR="000B5984" w:rsidRPr="008F479A" w:rsidRDefault="00530B8D" w:rsidP="000B598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</w:rPr>
      </w:pPr>
      <w:r w:rsidRPr="008F479A">
        <w:rPr>
          <w:rFonts w:asciiTheme="majorHAnsi" w:hAnsiTheme="majorHAnsi" w:cstheme="majorHAnsi"/>
        </w:rPr>
        <w:t xml:space="preserve">fühlen, </w:t>
      </w:r>
      <w:r w:rsidR="000B5984" w:rsidRPr="008F479A">
        <w:rPr>
          <w:rFonts w:asciiTheme="majorHAnsi" w:hAnsiTheme="majorHAnsi" w:cstheme="majorHAnsi"/>
        </w:rPr>
        <w:t>hören,</w:t>
      </w:r>
      <w:r w:rsidRPr="008F479A">
        <w:rPr>
          <w:rFonts w:asciiTheme="majorHAnsi" w:hAnsiTheme="majorHAnsi" w:cstheme="majorHAnsi"/>
        </w:rPr>
        <w:t xml:space="preserve"> riechen, schmecken, </w:t>
      </w:r>
      <w:r w:rsidR="000B5984" w:rsidRPr="008F479A">
        <w:rPr>
          <w:rFonts w:asciiTheme="majorHAnsi" w:hAnsiTheme="majorHAnsi" w:cstheme="majorHAnsi"/>
        </w:rPr>
        <w:t>sehen</w:t>
      </w:r>
    </w:p>
    <w:p w14:paraId="3B4C27F2" w14:textId="77777777" w:rsidR="000B5984" w:rsidRPr="008F479A" w:rsidRDefault="000B5984" w:rsidP="00DA520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30501058" w14:textId="6465D339" w:rsidR="00530B8D" w:rsidRPr="008F479A" w:rsidRDefault="00530B8D" w:rsidP="00530B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8F479A">
        <w:rPr>
          <w:rFonts w:asciiTheme="majorHAnsi" w:hAnsiTheme="majorHAnsi" w:cstheme="majorHAnsi"/>
        </w:rPr>
        <w:t>Wir lernen, d</w:t>
      </w:r>
      <w:r w:rsidR="00DA5209" w:rsidRPr="008F479A">
        <w:rPr>
          <w:rFonts w:asciiTheme="majorHAnsi" w:hAnsiTheme="majorHAnsi" w:cstheme="majorHAnsi"/>
        </w:rPr>
        <w:t>ass der Mensch fünf Sinne hat</w:t>
      </w:r>
      <w:r w:rsidRPr="008F479A">
        <w:rPr>
          <w:rFonts w:asciiTheme="majorHAnsi" w:hAnsiTheme="majorHAnsi" w:cstheme="majorHAnsi"/>
        </w:rPr>
        <w:t>.</w:t>
      </w:r>
      <w:r w:rsidR="00DA5209" w:rsidRPr="008F479A">
        <w:rPr>
          <w:rFonts w:asciiTheme="majorHAnsi" w:hAnsiTheme="majorHAnsi" w:cstheme="majorHAnsi"/>
        </w:rPr>
        <w:t xml:space="preserve"> Doch die</w:t>
      </w:r>
      <w:r w:rsidRPr="008F479A">
        <w:rPr>
          <w:rFonts w:asciiTheme="majorHAnsi" w:hAnsiTheme="majorHAnsi" w:cstheme="majorHAnsi"/>
        </w:rPr>
        <w:t xml:space="preserve"> </w:t>
      </w:r>
      <w:r w:rsidR="00DA5209" w:rsidRPr="008F479A">
        <w:rPr>
          <w:rFonts w:asciiTheme="majorHAnsi" w:hAnsiTheme="majorHAnsi" w:cstheme="majorHAnsi"/>
        </w:rPr>
        <w:t>Wahrnehmung</w:t>
      </w:r>
      <w:r w:rsidRPr="008F479A">
        <w:rPr>
          <w:rFonts w:asciiTheme="majorHAnsi" w:hAnsiTheme="majorHAnsi" w:cstheme="majorHAnsi"/>
        </w:rPr>
        <w:t>swelt</w:t>
      </w:r>
      <w:r w:rsidR="00DA5209" w:rsidRPr="008F479A">
        <w:rPr>
          <w:rFonts w:asciiTheme="majorHAnsi" w:hAnsiTheme="majorHAnsi" w:cstheme="majorHAnsi"/>
        </w:rPr>
        <w:t xml:space="preserve"> der Lebewesen ist </w:t>
      </w:r>
      <w:r w:rsidRPr="008F479A">
        <w:rPr>
          <w:rFonts w:asciiTheme="majorHAnsi" w:hAnsiTheme="majorHAnsi" w:cstheme="majorHAnsi"/>
        </w:rPr>
        <w:t>viel</w:t>
      </w:r>
      <w:r w:rsidR="00DA5209" w:rsidRPr="008F479A">
        <w:rPr>
          <w:rFonts w:asciiTheme="majorHAnsi" w:hAnsiTheme="majorHAnsi" w:cstheme="majorHAnsi"/>
        </w:rPr>
        <w:t xml:space="preserve"> komplexer. Das Ensemble </w:t>
      </w:r>
      <w:r w:rsidR="00DA5209" w:rsidRPr="008F479A">
        <w:rPr>
          <w:rFonts w:asciiTheme="majorHAnsi" w:hAnsiTheme="majorHAnsi" w:cstheme="majorHAnsi"/>
          <w:i/>
          <w:iCs/>
        </w:rPr>
        <w:t>baff</w:t>
      </w:r>
      <w:r w:rsidR="00DA5209" w:rsidRPr="008F479A">
        <w:rPr>
          <w:rFonts w:asciiTheme="majorHAnsi" w:hAnsiTheme="majorHAnsi" w:cstheme="majorHAnsi"/>
        </w:rPr>
        <w:t xml:space="preserve"> nutzt sein Wissen über die Stärken der Unterschiede, um sich einzufühlen in andere Seinsformen</w:t>
      </w:r>
      <w:r w:rsidR="000B5984" w:rsidRPr="008F479A">
        <w:rPr>
          <w:rFonts w:asciiTheme="majorHAnsi" w:hAnsiTheme="majorHAnsi" w:cstheme="majorHAnsi"/>
        </w:rPr>
        <w:t xml:space="preserve"> und nimmt das Publikum auf einen Perspektivwechsel</w:t>
      </w:r>
      <w:r w:rsidR="008F479A" w:rsidRPr="008F479A">
        <w:rPr>
          <w:rFonts w:asciiTheme="majorHAnsi" w:hAnsiTheme="majorHAnsi" w:cstheme="majorHAnsi"/>
        </w:rPr>
        <w:t xml:space="preserve"> mit</w:t>
      </w:r>
      <w:r w:rsidR="00DA5209" w:rsidRPr="008F479A">
        <w:rPr>
          <w:rFonts w:asciiTheme="majorHAnsi" w:hAnsiTheme="majorHAnsi" w:cstheme="majorHAnsi"/>
        </w:rPr>
        <w:t xml:space="preserve">. Was </w:t>
      </w:r>
      <w:r w:rsidR="000B5984" w:rsidRPr="008F479A">
        <w:rPr>
          <w:rFonts w:asciiTheme="majorHAnsi" w:hAnsiTheme="majorHAnsi" w:cstheme="majorHAnsi"/>
        </w:rPr>
        <w:t>nimmt</w:t>
      </w:r>
      <w:r w:rsidR="00DA5209" w:rsidRPr="008F479A">
        <w:rPr>
          <w:rFonts w:asciiTheme="majorHAnsi" w:hAnsiTheme="majorHAnsi" w:cstheme="majorHAnsi"/>
        </w:rPr>
        <w:t xml:space="preserve"> eine Muschel auf dem Meeresgrund</w:t>
      </w:r>
      <w:r w:rsidR="000B5984" w:rsidRPr="008F479A">
        <w:rPr>
          <w:rFonts w:asciiTheme="majorHAnsi" w:hAnsiTheme="majorHAnsi" w:cstheme="majorHAnsi"/>
        </w:rPr>
        <w:t xml:space="preserve"> wahr</w:t>
      </w:r>
      <w:r w:rsidR="00DA5209" w:rsidRPr="008F479A">
        <w:rPr>
          <w:rFonts w:asciiTheme="majorHAnsi" w:hAnsiTheme="majorHAnsi" w:cstheme="majorHAnsi"/>
        </w:rPr>
        <w:t xml:space="preserve">? </w:t>
      </w:r>
      <w:r w:rsidR="000B5984" w:rsidRPr="008F479A">
        <w:rPr>
          <w:rFonts w:asciiTheme="majorHAnsi" w:hAnsiTheme="majorHAnsi" w:cstheme="majorHAnsi"/>
        </w:rPr>
        <w:t xml:space="preserve">Und wie fühlt sich ein Hund auf einer Geburtstagsparty? </w:t>
      </w:r>
      <w:r w:rsidR="000B5984" w:rsidRPr="008F479A">
        <w:rPr>
          <w:rFonts w:asciiTheme="majorHAnsi" w:hAnsiTheme="majorHAnsi" w:cstheme="majorHAnsi"/>
        </w:rPr>
        <w:br/>
      </w:r>
    </w:p>
    <w:p w14:paraId="471DE181" w14:textId="00B81025" w:rsidR="00530B8D" w:rsidRPr="008F479A" w:rsidRDefault="00530B8D" w:rsidP="00530B8D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</w:rPr>
      </w:pPr>
      <w:r w:rsidRPr="008F479A">
        <w:rPr>
          <w:rFonts w:asciiTheme="majorHAnsi" w:hAnsiTheme="majorHAnsi" w:cstheme="majorHAnsi"/>
        </w:rPr>
        <w:t>Wie unterschiedlich kann ein und dieselbe Situation wahrgenommen werden?</w:t>
      </w:r>
    </w:p>
    <w:p w14:paraId="4742A9CF" w14:textId="77777777" w:rsidR="00530B8D" w:rsidRPr="008F479A" w:rsidRDefault="00530B8D" w:rsidP="00530B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3C5422FC" w14:textId="13A94D1A" w:rsidR="00DA5209" w:rsidRPr="008F479A" w:rsidRDefault="000B5984" w:rsidP="00530B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8F479A">
        <w:rPr>
          <w:rFonts w:asciiTheme="majorHAnsi" w:hAnsiTheme="majorHAnsi" w:cstheme="majorHAnsi"/>
        </w:rPr>
        <w:t>Die Tanzperformance</w:t>
      </w:r>
      <w:r w:rsidR="00530B8D" w:rsidRPr="008F479A">
        <w:rPr>
          <w:rFonts w:asciiTheme="majorHAnsi" w:hAnsiTheme="majorHAnsi" w:cstheme="majorHAnsi"/>
        </w:rPr>
        <w:t xml:space="preserve"> </w:t>
      </w:r>
      <w:r w:rsidRPr="008F479A">
        <w:rPr>
          <w:rFonts w:asciiTheme="majorHAnsi" w:hAnsiTheme="majorHAnsi" w:cstheme="majorHAnsi"/>
        </w:rPr>
        <w:t xml:space="preserve">erkundet die Wahrnehmungswelten spielerisch </w:t>
      </w:r>
      <w:r w:rsidR="00530B8D" w:rsidRPr="008F479A">
        <w:rPr>
          <w:rFonts w:asciiTheme="majorHAnsi" w:hAnsiTheme="majorHAnsi" w:cstheme="majorHAnsi"/>
        </w:rPr>
        <w:t xml:space="preserve">und humorvoll </w:t>
      </w:r>
      <w:r w:rsidRPr="008F479A">
        <w:rPr>
          <w:rFonts w:asciiTheme="majorHAnsi" w:hAnsiTheme="majorHAnsi" w:cstheme="majorHAnsi"/>
        </w:rPr>
        <w:t xml:space="preserve">und lässt </w:t>
      </w:r>
      <w:r w:rsidR="00530B8D" w:rsidRPr="008F479A">
        <w:rPr>
          <w:rFonts w:asciiTheme="majorHAnsi" w:hAnsiTheme="majorHAnsi" w:cstheme="majorHAnsi"/>
        </w:rPr>
        <w:t>dabei schnell die größten Selbstverständlichkeiten zurück</w:t>
      </w:r>
      <w:r w:rsidRPr="008F479A">
        <w:rPr>
          <w:rFonts w:asciiTheme="majorHAnsi" w:hAnsiTheme="majorHAnsi" w:cstheme="majorHAnsi"/>
        </w:rPr>
        <w:t>:</w:t>
      </w:r>
      <w:r w:rsidR="00530B8D" w:rsidRPr="008F479A">
        <w:rPr>
          <w:rFonts w:asciiTheme="majorHAnsi" w:hAnsiTheme="majorHAnsi" w:cstheme="majorHAnsi"/>
        </w:rPr>
        <w:t xml:space="preserve"> Gibt es wirklich nur fünf Sinne?</w:t>
      </w:r>
      <w:r w:rsidRPr="008F479A">
        <w:rPr>
          <w:rFonts w:asciiTheme="majorHAnsi" w:hAnsiTheme="majorHAnsi" w:cstheme="majorHAnsi"/>
        </w:rPr>
        <w:t xml:space="preserve"> </w:t>
      </w:r>
      <w:r w:rsidR="00530B8D" w:rsidRPr="008F479A">
        <w:rPr>
          <w:rFonts w:asciiTheme="majorHAnsi" w:hAnsiTheme="majorHAnsi" w:cstheme="majorHAnsi"/>
        </w:rPr>
        <w:t>Und nehme ich die W</w:t>
      </w:r>
      <w:r w:rsidRPr="008F479A">
        <w:rPr>
          <w:rFonts w:asciiTheme="majorHAnsi" w:hAnsiTheme="majorHAnsi" w:cstheme="majorHAnsi"/>
        </w:rPr>
        <w:t xml:space="preserve">elt </w:t>
      </w:r>
      <w:r w:rsidR="008F479A">
        <w:rPr>
          <w:rFonts w:asciiTheme="majorHAnsi" w:hAnsiTheme="majorHAnsi" w:cstheme="majorHAnsi"/>
        </w:rPr>
        <w:t xml:space="preserve">echt </w:t>
      </w:r>
      <w:r w:rsidRPr="008F479A">
        <w:rPr>
          <w:rFonts w:asciiTheme="majorHAnsi" w:hAnsiTheme="majorHAnsi" w:cstheme="majorHAnsi"/>
        </w:rPr>
        <w:t>so</w:t>
      </w:r>
      <w:r w:rsidR="00530B8D" w:rsidRPr="008F479A">
        <w:rPr>
          <w:rFonts w:asciiTheme="majorHAnsi" w:hAnsiTheme="majorHAnsi" w:cstheme="majorHAnsi"/>
        </w:rPr>
        <w:t xml:space="preserve"> wahr wie sie ist? Oder </w:t>
      </w:r>
      <w:r w:rsidR="008F479A">
        <w:rPr>
          <w:rFonts w:asciiTheme="majorHAnsi" w:hAnsiTheme="majorHAnsi" w:cstheme="majorHAnsi"/>
        </w:rPr>
        <w:t>realisiere</w:t>
      </w:r>
      <w:r w:rsidR="00530B8D" w:rsidRPr="008F479A">
        <w:rPr>
          <w:rFonts w:asciiTheme="majorHAnsi" w:hAnsiTheme="majorHAnsi" w:cstheme="majorHAnsi"/>
        </w:rPr>
        <w:t xml:space="preserve"> ich sie so, wie ich selber bin?</w:t>
      </w:r>
    </w:p>
    <w:p w14:paraId="580C8D1C" w14:textId="0ABFF263" w:rsidR="00DA5209" w:rsidRPr="008F479A" w:rsidRDefault="00DA5209" w:rsidP="000276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66D133B6" w14:textId="520CC5EC" w:rsidR="008F479A" w:rsidRDefault="00AC1F2D" w:rsidP="00027624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Die </w:t>
      </w:r>
      <w:r w:rsidR="008F479A" w:rsidRPr="008F479A">
        <w:rPr>
          <w:rFonts w:ascii="Calibri Light" w:hAnsi="Calibri Light" w:cs="Calibri Light"/>
        </w:rPr>
        <w:t>innovative</w:t>
      </w:r>
      <w:r>
        <w:rPr>
          <w:rFonts w:ascii="Calibri Light" w:hAnsi="Calibri Light" w:cs="Calibri Light"/>
        </w:rPr>
        <w:t>n</w:t>
      </w:r>
      <w:r w:rsidR="008F479A" w:rsidRPr="008F479A">
        <w:rPr>
          <w:rFonts w:ascii="Calibri Light" w:hAnsi="Calibri Light" w:cs="Calibri Light"/>
        </w:rPr>
        <w:t xml:space="preserve"> Tanz-Performances</w:t>
      </w:r>
      <w:r>
        <w:rPr>
          <w:rFonts w:ascii="Calibri Light" w:hAnsi="Calibri Light" w:cs="Calibri Light"/>
        </w:rPr>
        <w:t xml:space="preserve"> von </w:t>
      </w:r>
      <w:r w:rsidRPr="00741B20">
        <w:rPr>
          <w:rFonts w:ascii="Calibri Light" w:hAnsi="Calibri Light" w:cs="Calibri Light"/>
          <w:b/>
          <w:bCs/>
        </w:rPr>
        <w:t>baff</w:t>
      </w:r>
      <w:r w:rsidR="008F479A" w:rsidRPr="008F479A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denken </w:t>
      </w:r>
      <w:r w:rsidR="008F479A">
        <w:rPr>
          <w:rFonts w:ascii="Calibri Light" w:hAnsi="Calibri Light" w:cs="Calibri Light"/>
        </w:rPr>
        <w:t>die Taube Perspektive von Beginn an mit</w:t>
      </w:r>
      <w:r>
        <w:rPr>
          <w:rFonts w:ascii="Calibri Light" w:hAnsi="Calibri Light" w:cs="Calibri Light"/>
        </w:rPr>
        <w:t xml:space="preserve"> und richten sich so an Taubes wie hörendes Publikum gleichermaßen. </w:t>
      </w:r>
      <w:r w:rsidR="00204CF1">
        <w:rPr>
          <w:rFonts w:ascii="Calibri Light" w:hAnsi="Calibri Light" w:cs="Calibri Light"/>
        </w:rPr>
        <w:t xml:space="preserve">Die Stücke der drei </w:t>
      </w:r>
      <w:r w:rsidR="00AA4279">
        <w:rPr>
          <w:rFonts w:ascii="Calibri Light" w:hAnsi="Calibri Light" w:cs="Calibri Light"/>
        </w:rPr>
        <w:t>Choreogra</w:t>
      </w:r>
      <w:r w:rsidR="00C231B4">
        <w:rPr>
          <w:rFonts w:ascii="Calibri Light" w:hAnsi="Calibri Light" w:cs="Calibri Light"/>
        </w:rPr>
        <w:t>f</w:t>
      </w:r>
      <w:r w:rsidR="00AA4279">
        <w:rPr>
          <w:rFonts w:ascii="Calibri Light" w:hAnsi="Calibri Light" w:cs="Calibri Light"/>
        </w:rPr>
        <w:t xml:space="preserve">* und </w:t>
      </w:r>
      <w:r w:rsidR="00204CF1">
        <w:rPr>
          <w:rFonts w:ascii="Calibri Light" w:hAnsi="Calibri Light" w:cs="Calibri Light"/>
        </w:rPr>
        <w:t>Performer*</w:t>
      </w:r>
      <w:r w:rsidR="00AA4279">
        <w:rPr>
          <w:rFonts w:ascii="Calibri Light" w:hAnsi="Calibri Light" w:cs="Calibri Light"/>
        </w:rPr>
        <w:t>innen</w:t>
      </w:r>
      <w:r w:rsidR="00204CF1">
        <w:rPr>
          <w:rFonts w:ascii="Calibri Light" w:hAnsi="Calibri Light" w:cs="Calibri Light"/>
        </w:rPr>
        <w:t xml:space="preserve"> </w:t>
      </w:r>
      <w:r w:rsidR="00204CF1" w:rsidRPr="009B687C">
        <w:rPr>
          <w:rFonts w:asciiTheme="majorHAnsi" w:hAnsiTheme="majorHAnsi" w:cstheme="majorHAnsi"/>
        </w:rPr>
        <w:t>Jan Kress</w:t>
      </w:r>
      <w:r w:rsidR="00204CF1">
        <w:rPr>
          <w:rFonts w:asciiTheme="majorHAnsi" w:hAnsiTheme="majorHAnsi" w:cstheme="majorHAnsi"/>
        </w:rPr>
        <w:t xml:space="preserve"> (Taub)</w:t>
      </w:r>
      <w:r w:rsidR="00204CF1" w:rsidRPr="009B687C">
        <w:rPr>
          <w:rFonts w:asciiTheme="majorHAnsi" w:hAnsiTheme="majorHAnsi" w:cstheme="majorHAnsi"/>
        </w:rPr>
        <w:t>, Jan Rozman</w:t>
      </w:r>
      <w:r w:rsidR="00204CF1">
        <w:rPr>
          <w:rFonts w:asciiTheme="majorHAnsi" w:hAnsiTheme="majorHAnsi" w:cstheme="majorHAnsi"/>
        </w:rPr>
        <w:t xml:space="preserve"> (hörend)</w:t>
      </w:r>
      <w:r w:rsidR="00204CF1" w:rsidRPr="009B687C">
        <w:rPr>
          <w:rFonts w:asciiTheme="majorHAnsi" w:hAnsiTheme="majorHAnsi" w:cstheme="majorHAnsi"/>
        </w:rPr>
        <w:t>, Julia Keren Turbahn</w:t>
      </w:r>
      <w:r w:rsidR="00204CF1">
        <w:rPr>
          <w:rFonts w:asciiTheme="majorHAnsi" w:hAnsiTheme="majorHAnsi" w:cstheme="majorHAnsi"/>
        </w:rPr>
        <w:t xml:space="preserve"> (hörend)</w:t>
      </w:r>
      <w:r w:rsidR="00204CF1">
        <w:rPr>
          <w:rFonts w:ascii="Calibri Light" w:hAnsi="Calibri Light" w:cs="Calibri Light"/>
        </w:rPr>
        <w:t xml:space="preserve"> bewegen sich an der Grenze von Tanz, Performance und </w:t>
      </w:r>
      <w:r w:rsidR="00741B20">
        <w:rPr>
          <w:rFonts w:ascii="Calibri Light" w:hAnsi="Calibri Light" w:cs="Calibri Light"/>
        </w:rPr>
        <w:t>gebärdensprachlichen Künsten</w:t>
      </w:r>
      <w:r w:rsidR="00204CF1">
        <w:rPr>
          <w:rFonts w:ascii="Calibri Light" w:hAnsi="Calibri Light" w:cs="Calibri Light"/>
        </w:rPr>
        <w:t xml:space="preserve"> und widmen sich auf humorvoll-verspielte Weise komplexen Themenfeldern, die sinnlich für </w:t>
      </w:r>
      <w:r w:rsidR="00AA4279">
        <w:rPr>
          <w:rFonts w:ascii="Calibri Light" w:hAnsi="Calibri Light" w:cs="Calibri Light"/>
        </w:rPr>
        <w:t xml:space="preserve">alle </w:t>
      </w:r>
      <w:r w:rsidR="00204CF1">
        <w:rPr>
          <w:rFonts w:ascii="Calibri Light" w:hAnsi="Calibri Light" w:cs="Calibri Light"/>
        </w:rPr>
        <w:t xml:space="preserve">ab 5 Jahren erfahrbar werden. </w:t>
      </w:r>
      <w:r>
        <w:rPr>
          <w:rFonts w:ascii="Calibri Light" w:hAnsi="Calibri Light" w:cs="Calibri Light"/>
        </w:rPr>
        <w:t xml:space="preserve">Die preisgekrönten </w:t>
      </w:r>
      <w:r w:rsidR="00204CF1">
        <w:rPr>
          <w:rFonts w:ascii="Calibri Light" w:hAnsi="Calibri Light" w:cs="Calibri Light"/>
        </w:rPr>
        <w:t>Arbeiten</w:t>
      </w:r>
      <w:r>
        <w:rPr>
          <w:rFonts w:ascii="Calibri Light" w:hAnsi="Calibri Light" w:cs="Calibri Light"/>
        </w:rPr>
        <w:t xml:space="preserve"> </w:t>
      </w:r>
      <w:r w:rsidRPr="00AC1F2D">
        <w:rPr>
          <w:rFonts w:ascii="Calibri Light" w:hAnsi="Calibri Light" w:cs="Calibri Light"/>
          <w:i/>
          <w:iCs/>
        </w:rPr>
        <w:t>Dinge dingen</w:t>
      </w:r>
      <w:r>
        <w:rPr>
          <w:rFonts w:ascii="Calibri Light" w:hAnsi="Calibri Light" w:cs="Calibri Light"/>
        </w:rPr>
        <w:t xml:space="preserve"> (</w:t>
      </w:r>
      <w:r w:rsidRPr="004E73F7">
        <w:rPr>
          <w:rFonts w:ascii="Calibri Light" w:hAnsi="Calibri Light" w:cs="Calibri Light"/>
        </w:rPr>
        <w:t>2021</w:t>
      </w:r>
      <w:r>
        <w:rPr>
          <w:rFonts w:ascii="Calibri Light" w:hAnsi="Calibri Light" w:cs="Calibri Light"/>
        </w:rPr>
        <w:t xml:space="preserve">) und </w:t>
      </w:r>
      <w:r w:rsidRPr="00AC1F2D">
        <w:rPr>
          <w:rFonts w:ascii="Calibri Light" w:hAnsi="Calibri Light" w:cs="Calibri Light"/>
          <w:i/>
          <w:iCs/>
        </w:rPr>
        <w:t xml:space="preserve">O </w:t>
      </w:r>
      <w:r w:rsidR="00AA4279">
        <w:rPr>
          <w:rFonts w:ascii="Calibri Light" w:hAnsi="Calibri Light" w:cs="Calibri Light"/>
          <w:i/>
          <w:iCs/>
        </w:rPr>
        <w:t>(</w:t>
      </w:r>
      <w:r w:rsidRPr="00AC1F2D">
        <w:rPr>
          <w:rFonts w:ascii="Calibri Light" w:hAnsi="Calibri Light" w:cs="Calibri Light"/>
          <w:i/>
          <w:iCs/>
        </w:rPr>
        <w:t xml:space="preserve">die </w:t>
      </w:r>
      <w:r w:rsidR="00AA4279">
        <w:rPr>
          <w:rFonts w:ascii="Calibri Light" w:hAnsi="Calibri Light" w:cs="Calibri Light"/>
          <w:i/>
          <w:iCs/>
        </w:rPr>
        <w:t>shO</w:t>
      </w:r>
      <w:r w:rsidRPr="00AC1F2D">
        <w:rPr>
          <w:rFonts w:ascii="Calibri Light" w:hAnsi="Calibri Light" w:cs="Calibri Light"/>
          <w:i/>
          <w:iCs/>
        </w:rPr>
        <w:t>w</w:t>
      </w:r>
      <w:r w:rsidR="00AA4279">
        <w:rPr>
          <w:rFonts w:ascii="Calibri Light" w:hAnsi="Calibri Light" w:cs="Calibri Light"/>
          <w:i/>
          <w:iCs/>
        </w:rPr>
        <w:t>)</w:t>
      </w:r>
      <w:r w:rsidRPr="00AC1F2D">
        <w:rPr>
          <w:rFonts w:ascii="Calibri Light" w:hAnsi="Calibri Light" w:cs="Calibri Light"/>
          <w:i/>
          <w:iCs/>
        </w:rPr>
        <w:t xml:space="preserve"> </w:t>
      </w:r>
      <w:r>
        <w:rPr>
          <w:rFonts w:ascii="Calibri Light" w:hAnsi="Calibri Light" w:cs="Calibri Light"/>
        </w:rPr>
        <w:t>(</w:t>
      </w:r>
      <w:r w:rsidRPr="004E73F7">
        <w:rPr>
          <w:rFonts w:ascii="Calibri Light" w:hAnsi="Calibri Light" w:cs="Calibri Light"/>
        </w:rPr>
        <w:t>202</w:t>
      </w:r>
      <w:r w:rsidR="004E73F7">
        <w:rPr>
          <w:rFonts w:ascii="Calibri Light" w:hAnsi="Calibri Light" w:cs="Calibri Light"/>
        </w:rPr>
        <w:t>4</w:t>
      </w:r>
      <w:r>
        <w:rPr>
          <w:rFonts w:ascii="Calibri Light" w:hAnsi="Calibri Light" w:cs="Calibri Light"/>
        </w:rPr>
        <w:t xml:space="preserve">) beschäftigten sich mit Objekt orientierter Ontologie und Semiotik und wurden zu zahlreichen Festivals eingeladen. </w:t>
      </w:r>
    </w:p>
    <w:p w14:paraId="1BF977EA" w14:textId="5644898D" w:rsidR="00AC1F2D" w:rsidRDefault="00AC1F2D" w:rsidP="00027624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</w:rPr>
      </w:pPr>
    </w:p>
    <w:p w14:paraId="1E5DD2DF" w14:textId="5D05B7BA" w:rsidR="00204CF1" w:rsidRDefault="00204CF1" w:rsidP="00027624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Das </w:t>
      </w:r>
      <w:r w:rsidRPr="00980DF7">
        <w:rPr>
          <w:rFonts w:ascii="Calibri Light" w:hAnsi="Calibri Light" w:cs="Calibri Light"/>
          <w:b/>
          <w:bCs/>
        </w:rPr>
        <w:t>FELD Theater für junges Publikum</w:t>
      </w:r>
      <w:r>
        <w:rPr>
          <w:rFonts w:ascii="Calibri Light" w:hAnsi="Calibri Light" w:cs="Calibri Light"/>
        </w:rPr>
        <w:t xml:space="preserve"> ist </w:t>
      </w:r>
      <w:r w:rsidR="00980DF7">
        <w:rPr>
          <w:rFonts w:ascii="Calibri Light" w:hAnsi="Calibri Light" w:cs="Calibri Light"/>
        </w:rPr>
        <w:t xml:space="preserve">die erste Spielstätte für Kinder der freien Szene, die mit dem Theaterpreis des Bundes </w:t>
      </w:r>
      <w:r w:rsidR="00C231B4">
        <w:rPr>
          <w:rFonts w:ascii="Calibri Light" w:hAnsi="Calibri Light" w:cs="Calibri Light"/>
        </w:rPr>
        <w:t>i</w:t>
      </w:r>
      <w:r w:rsidR="00741B20">
        <w:rPr>
          <w:rFonts w:ascii="Calibri Light" w:hAnsi="Calibri Light" w:cs="Calibri Light"/>
        </w:rPr>
        <w:t xml:space="preserve">n der Kategorie freie Produktionshäuser </w:t>
      </w:r>
      <w:r w:rsidR="00980DF7">
        <w:rPr>
          <w:rFonts w:ascii="Calibri Light" w:hAnsi="Calibri Light" w:cs="Calibri Light"/>
        </w:rPr>
        <w:t>ausgezeichnet wurde. Das T</w:t>
      </w:r>
      <w:r>
        <w:rPr>
          <w:rFonts w:ascii="Calibri Light" w:hAnsi="Calibri Light" w:cs="Calibri Light"/>
        </w:rPr>
        <w:t>heater am</w:t>
      </w:r>
      <w:r w:rsidR="00980DF7">
        <w:rPr>
          <w:rFonts w:ascii="Calibri Light" w:hAnsi="Calibri Light" w:cs="Calibri Light"/>
        </w:rPr>
        <w:t xml:space="preserve"> Berliner</w:t>
      </w:r>
      <w:r>
        <w:rPr>
          <w:rFonts w:ascii="Calibri Light" w:hAnsi="Calibri Light" w:cs="Calibri Light"/>
        </w:rPr>
        <w:t xml:space="preserve"> Winterfeldplatz </w:t>
      </w:r>
      <w:r w:rsidR="00980DF7">
        <w:rPr>
          <w:rFonts w:ascii="Calibri Light" w:hAnsi="Calibri Light" w:cs="Calibri Light"/>
        </w:rPr>
        <w:t>macht seit 2018 unter der Leitung von Gabi dan Dros</w:t>
      </w:r>
      <w:r w:rsidR="00AA4279">
        <w:rPr>
          <w:rFonts w:ascii="Calibri Light" w:hAnsi="Calibri Light" w:cs="Calibri Light"/>
        </w:rPr>
        <w:t>te</w:t>
      </w:r>
      <w:r>
        <w:rPr>
          <w:rFonts w:ascii="Calibri Light" w:hAnsi="Calibri Light" w:cs="Calibri Light"/>
        </w:rPr>
        <w:t xml:space="preserve"> mit innovativen Performances</w:t>
      </w:r>
      <w:r w:rsidR="00980DF7">
        <w:rPr>
          <w:rFonts w:ascii="Calibri Light" w:hAnsi="Calibri Light" w:cs="Calibri Light"/>
        </w:rPr>
        <w:t xml:space="preserve"> auf sich aufmerksam und bietet insbesondere der tänzerischen Forschung mit und für junges Publikum eine Bühne. </w:t>
      </w:r>
    </w:p>
    <w:p w14:paraId="1F35FBFF" w14:textId="77777777" w:rsidR="00204CF1" w:rsidRDefault="00204CF1" w:rsidP="00027624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</w:rPr>
      </w:pPr>
    </w:p>
    <w:p w14:paraId="2DE36FB7" w14:textId="3DA2E2AB" w:rsidR="00530B8D" w:rsidRPr="009B687C" w:rsidRDefault="00530B8D" w:rsidP="00530B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9B687C">
        <w:rPr>
          <w:rFonts w:asciiTheme="majorHAnsi" w:hAnsiTheme="majorHAnsi" w:cstheme="majorHAnsi"/>
          <w:b/>
          <w:bCs/>
        </w:rPr>
        <w:t>Konzept, Choreografie, Performance</w:t>
      </w:r>
      <w:r w:rsidRPr="009B687C">
        <w:rPr>
          <w:rFonts w:asciiTheme="majorHAnsi" w:hAnsiTheme="majorHAnsi" w:cstheme="majorHAnsi"/>
        </w:rPr>
        <w:t xml:space="preserve"> </w:t>
      </w:r>
      <w:r w:rsidR="00204CF1">
        <w:rPr>
          <w:rFonts w:asciiTheme="majorHAnsi" w:hAnsiTheme="majorHAnsi" w:cstheme="majorHAnsi"/>
        </w:rPr>
        <w:t>baff (</w:t>
      </w:r>
      <w:r w:rsidRPr="009B687C">
        <w:rPr>
          <w:rFonts w:asciiTheme="majorHAnsi" w:hAnsiTheme="majorHAnsi" w:cstheme="majorHAnsi"/>
        </w:rPr>
        <w:t>Jan Kress, Jan Rozman, Julia Keren</w:t>
      </w:r>
      <w:r w:rsidR="009B687C" w:rsidRPr="009B687C">
        <w:rPr>
          <w:rFonts w:asciiTheme="majorHAnsi" w:hAnsiTheme="majorHAnsi" w:cstheme="majorHAnsi"/>
        </w:rPr>
        <w:t xml:space="preserve"> </w:t>
      </w:r>
      <w:r w:rsidRPr="009B687C">
        <w:rPr>
          <w:rFonts w:asciiTheme="majorHAnsi" w:hAnsiTheme="majorHAnsi" w:cstheme="majorHAnsi"/>
        </w:rPr>
        <w:t>Turbahn</w:t>
      </w:r>
      <w:r w:rsidR="00204CF1">
        <w:rPr>
          <w:rFonts w:asciiTheme="majorHAnsi" w:hAnsiTheme="majorHAnsi" w:cstheme="majorHAnsi"/>
        </w:rPr>
        <w:t>)</w:t>
      </w:r>
      <w:r w:rsidRPr="009B687C">
        <w:rPr>
          <w:rFonts w:asciiTheme="majorHAnsi" w:hAnsiTheme="majorHAnsi" w:cstheme="majorHAnsi"/>
        </w:rPr>
        <w:t xml:space="preserve"> </w:t>
      </w:r>
      <w:r w:rsidR="009B687C" w:rsidRPr="009B687C">
        <w:rPr>
          <w:rFonts w:asciiTheme="majorHAnsi" w:hAnsiTheme="majorHAnsi" w:cstheme="majorHAnsi"/>
          <w:b/>
          <w:bCs/>
        </w:rPr>
        <w:t>Bühne</w:t>
      </w:r>
      <w:r w:rsidRPr="009B687C">
        <w:rPr>
          <w:rFonts w:asciiTheme="majorHAnsi" w:hAnsiTheme="majorHAnsi" w:cstheme="majorHAnsi"/>
        </w:rPr>
        <w:t xml:space="preserve"> Dan Pikalo </w:t>
      </w:r>
      <w:r w:rsidR="009B687C" w:rsidRPr="009B687C">
        <w:rPr>
          <w:rFonts w:asciiTheme="majorHAnsi" w:hAnsiTheme="majorHAnsi" w:cstheme="majorHAnsi"/>
          <w:b/>
          <w:bCs/>
        </w:rPr>
        <w:t>Lichtdesign</w:t>
      </w:r>
      <w:r w:rsidR="009B687C" w:rsidRPr="009B687C">
        <w:rPr>
          <w:rFonts w:asciiTheme="majorHAnsi" w:hAnsiTheme="majorHAnsi" w:cstheme="majorHAnsi"/>
        </w:rPr>
        <w:t xml:space="preserve"> </w:t>
      </w:r>
      <w:r w:rsidRPr="009B687C">
        <w:rPr>
          <w:rFonts w:asciiTheme="majorHAnsi" w:hAnsiTheme="majorHAnsi" w:cstheme="majorHAnsi"/>
        </w:rPr>
        <w:t xml:space="preserve">Annegret Schalke </w:t>
      </w:r>
      <w:r w:rsidR="009B687C" w:rsidRPr="009B687C">
        <w:rPr>
          <w:rFonts w:asciiTheme="majorHAnsi" w:hAnsiTheme="majorHAnsi" w:cstheme="majorHAnsi"/>
          <w:b/>
          <w:bCs/>
        </w:rPr>
        <w:t>Kostüm</w:t>
      </w:r>
      <w:r w:rsidR="009B687C" w:rsidRPr="009B687C">
        <w:rPr>
          <w:rFonts w:asciiTheme="majorHAnsi" w:hAnsiTheme="majorHAnsi" w:cstheme="majorHAnsi"/>
        </w:rPr>
        <w:t xml:space="preserve"> </w:t>
      </w:r>
      <w:r w:rsidRPr="009B687C">
        <w:rPr>
          <w:rFonts w:asciiTheme="majorHAnsi" w:hAnsiTheme="majorHAnsi" w:cstheme="majorHAnsi"/>
        </w:rPr>
        <w:t>Jan Brovc</w:t>
      </w:r>
      <w:r w:rsidR="009B687C" w:rsidRPr="009B687C">
        <w:rPr>
          <w:rFonts w:asciiTheme="majorHAnsi" w:hAnsiTheme="majorHAnsi" w:cstheme="majorHAnsi"/>
        </w:rPr>
        <w:t xml:space="preserve"> </w:t>
      </w:r>
      <w:r w:rsidR="009B687C" w:rsidRPr="009B687C">
        <w:rPr>
          <w:rFonts w:asciiTheme="majorHAnsi" w:hAnsiTheme="majorHAnsi" w:cstheme="majorHAnsi"/>
          <w:b/>
          <w:bCs/>
        </w:rPr>
        <w:t>Sound Design</w:t>
      </w:r>
      <w:r w:rsidR="009B687C" w:rsidRPr="009B687C">
        <w:rPr>
          <w:rFonts w:asciiTheme="majorHAnsi" w:hAnsiTheme="majorHAnsi" w:cstheme="majorHAnsi"/>
        </w:rPr>
        <w:t xml:space="preserve"> </w:t>
      </w:r>
      <w:r w:rsidRPr="009B687C">
        <w:rPr>
          <w:rFonts w:asciiTheme="majorHAnsi" w:hAnsiTheme="majorHAnsi" w:cstheme="majorHAnsi"/>
        </w:rPr>
        <w:t xml:space="preserve">Tim Schwerdter </w:t>
      </w:r>
      <w:r w:rsidR="009B687C" w:rsidRPr="009B687C">
        <w:rPr>
          <w:rFonts w:asciiTheme="majorHAnsi" w:hAnsiTheme="majorHAnsi" w:cstheme="majorHAnsi"/>
          <w:b/>
          <w:bCs/>
        </w:rPr>
        <w:t>Acces</w:t>
      </w:r>
      <w:r w:rsidR="00A52946">
        <w:rPr>
          <w:rFonts w:asciiTheme="majorHAnsi" w:hAnsiTheme="majorHAnsi" w:cstheme="majorHAnsi"/>
          <w:b/>
          <w:bCs/>
        </w:rPr>
        <w:t>s</w:t>
      </w:r>
      <w:r w:rsidR="009B687C" w:rsidRPr="009B687C">
        <w:rPr>
          <w:rFonts w:asciiTheme="majorHAnsi" w:hAnsiTheme="majorHAnsi" w:cstheme="majorHAnsi"/>
          <w:b/>
          <w:bCs/>
        </w:rPr>
        <w:t xml:space="preserve"> Dramaturgie</w:t>
      </w:r>
      <w:r w:rsidR="009B687C" w:rsidRPr="009B687C">
        <w:rPr>
          <w:rFonts w:asciiTheme="majorHAnsi" w:hAnsiTheme="majorHAnsi" w:cstheme="majorHAnsi"/>
        </w:rPr>
        <w:t xml:space="preserve"> </w:t>
      </w:r>
      <w:r w:rsidRPr="009B687C">
        <w:rPr>
          <w:rFonts w:asciiTheme="majorHAnsi" w:hAnsiTheme="majorHAnsi" w:cstheme="majorHAnsi"/>
        </w:rPr>
        <w:t xml:space="preserve">Susanne Tod </w:t>
      </w:r>
      <w:r w:rsidR="009B687C" w:rsidRPr="009B687C">
        <w:rPr>
          <w:rFonts w:asciiTheme="majorHAnsi" w:hAnsiTheme="majorHAnsi" w:cstheme="majorHAnsi"/>
          <w:b/>
          <w:bCs/>
        </w:rPr>
        <w:t>Illustration, Grafikdesign</w:t>
      </w:r>
      <w:r w:rsidRPr="009B687C">
        <w:rPr>
          <w:rFonts w:asciiTheme="majorHAnsi" w:hAnsiTheme="majorHAnsi" w:cstheme="majorHAnsi"/>
        </w:rPr>
        <w:t xml:space="preserve"> Matija Medved </w:t>
      </w:r>
      <w:r w:rsidR="009B687C" w:rsidRPr="009B687C">
        <w:rPr>
          <w:rFonts w:asciiTheme="majorHAnsi" w:hAnsiTheme="majorHAnsi" w:cstheme="majorHAnsi"/>
          <w:b/>
          <w:bCs/>
        </w:rPr>
        <w:t>Produktionsleitung</w:t>
      </w:r>
      <w:r w:rsidR="009B687C" w:rsidRPr="009B687C">
        <w:rPr>
          <w:rFonts w:asciiTheme="majorHAnsi" w:hAnsiTheme="majorHAnsi" w:cstheme="majorHAnsi"/>
        </w:rPr>
        <w:t xml:space="preserve"> </w:t>
      </w:r>
      <w:r w:rsidRPr="009B687C">
        <w:rPr>
          <w:rFonts w:asciiTheme="majorHAnsi" w:hAnsiTheme="majorHAnsi" w:cstheme="majorHAnsi"/>
        </w:rPr>
        <w:t>Alexander Schröder, Julia Keren Turbahn</w:t>
      </w:r>
      <w:r w:rsidR="009B687C" w:rsidRPr="009B687C">
        <w:rPr>
          <w:rFonts w:asciiTheme="majorHAnsi" w:hAnsiTheme="majorHAnsi" w:cstheme="majorHAnsi"/>
        </w:rPr>
        <w:t xml:space="preserve"> </w:t>
      </w:r>
      <w:r w:rsidRPr="009B687C">
        <w:rPr>
          <w:rFonts w:asciiTheme="majorHAnsi" w:hAnsiTheme="majorHAnsi" w:cstheme="majorHAnsi"/>
        </w:rPr>
        <w:t xml:space="preserve">Die Produktion wird begleitet von Schüler*innen der </w:t>
      </w:r>
      <w:r w:rsidRPr="009B687C">
        <w:rPr>
          <w:rFonts w:asciiTheme="majorHAnsi" w:hAnsiTheme="majorHAnsi" w:cstheme="majorHAnsi"/>
          <w:b/>
          <w:bCs/>
        </w:rPr>
        <w:t>Rosa-Parks-Grundschule</w:t>
      </w:r>
      <w:r w:rsidRPr="009B687C">
        <w:rPr>
          <w:rFonts w:asciiTheme="majorHAnsi" w:hAnsiTheme="majorHAnsi" w:cstheme="majorHAnsi"/>
        </w:rPr>
        <w:t xml:space="preserve"> sowie der</w:t>
      </w:r>
      <w:r w:rsidR="009B687C" w:rsidRPr="009B687C">
        <w:rPr>
          <w:rFonts w:asciiTheme="majorHAnsi" w:hAnsiTheme="majorHAnsi" w:cstheme="majorHAnsi"/>
        </w:rPr>
        <w:t xml:space="preserve"> </w:t>
      </w:r>
      <w:r w:rsidRPr="009B687C">
        <w:rPr>
          <w:rFonts w:asciiTheme="majorHAnsi" w:hAnsiTheme="majorHAnsi" w:cstheme="majorHAnsi"/>
          <w:b/>
          <w:bCs/>
        </w:rPr>
        <w:t>Ernst-Adolf-Eschke-Schule</w:t>
      </w:r>
    </w:p>
    <w:p w14:paraId="64D3C8B3" w14:textId="5677DEDF" w:rsidR="009B687C" w:rsidRDefault="009B687C" w:rsidP="00530B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4FADF7D0" w14:textId="7C47D308" w:rsidR="00741B20" w:rsidRDefault="00741B20" w:rsidP="00530B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Die Tanzperformance ist zugänglich für Taubes hörendes Publikum</w:t>
      </w:r>
    </w:p>
    <w:p w14:paraId="4DB83F56" w14:textId="77777777" w:rsidR="00741B20" w:rsidRPr="009B687C" w:rsidRDefault="00741B20" w:rsidP="00530B8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5F99C7BC" w14:textId="73B430EB" w:rsidR="009B687C" w:rsidRPr="009B687C" w:rsidRDefault="00EA7B57" w:rsidP="009B687C">
      <w:pPr>
        <w:ind w:left="708" w:hanging="708"/>
        <w:rPr>
          <w:rFonts w:asciiTheme="majorHAnsi" w:hAnsiTheme="majorHAnsi" w:cstheme="majorHAnsi"/>
        </w:rPr>
      </w:pPr>
      <w:r w:rsidRPr="009B687C">
        <w:rPr>
          <w:rFonts w:asciiTheme="majorHAnsi" w:hAnsiTheme="majorHAnsi" w:cstheme="majorHAnsi"/>
          <w:b/>
        </w:rPr>
        <w:t>Premiere</w:t>
      </w:r>
      <w:r w:rsidR="001C6681" w:rsidRPr="009B687C">
        <w:rPr>
          <w:rFonts w:asciiTheme="majorHAnsi" w:hAnsiTheme="majorHAnsi" w:cstheme="majorHAnsi"/>
        </w:rPr>
        <w:tab/>
      </w:r>
      <w:r w:rsidR="009B687C" w:rsidRPr="009B687C">
        <w:rPr>
          <w:rFonts w:asciiTheme="majorHAnsi" w:hAnsiTheme="majorHAnsi" w:cstheme="majorHAnsi"/>
        </w:rPr>
        <w:t>18. Februar 202</w:t>
      </w:r>
      <w:r w:rsidR="001E0372">
        <w:rPr>
          <w:rFonts w:asciiTheme="majorHAnsi" w:hAnsiTheme="majorHAnsi" w:cstheme="majorHAnsi"/>
        </w:rPr>
        <w:t>6</w:t>
      </w:r>
      <w:r w:rsidR="00F709F6" w:rsidRPr="009B687C">
        <w:rPr>
          <w:rFonts w:asciiTheme="majorHAnsi" w:hAnsiTheme="majorHAnsi" w:cstheme="majorHAnsi"/>
        </w:rPr>
        <w:t xml:space="preserve"> , 10 Uhr </w:t>
      </w:r>
      <w:r w:rsidR="00F709F6" w:rsidRPr="009B687C">
        <w:rPr>
          <w:rFonts w:asciiTheme="majorHAnsi" w:hAnsiTheme="majorHAnsi" w:cstheme="majorHAnsi"/>
        </w:rPr>
        <w:br/>
        <w:t xml:space="preserve"> </w:t>
      </w:r>
      <w:r w:rsidR="00F709F6" w:rsidRPr="009B687C">
        <w:rPr>
          <w:rFonts w:asciiTheme="majorHAnsi" w:hAnsiTheme="majorHAnsi" w:cstheme="majorHAnsi"/>
        </w:rPr>
        <w:tab/>
      </w:r>
      <w:r w:rsidR="009B687C" w:rsidRPr="009B687C">
        <w:rPr>
          <w:rFonts w:asciiTheme="majorHAnsi" w:hAnsiTheme="majorHAnsi" w:cstheme="majorHAnsi"/>
        </w:rPr>
        <w:t xml:space="preserve">19., 20., Februar </w:t>
      </w:r>
      <w:r w:rsidR="009B687C">
        <w:rPr>
          <w:rFonts w:asciiTheme="majorHAnsi" w:hAnsiTheme="majorHAnsi" w:cstheme="majorHAnsi"/>
        </w:rPr>
        <w:t>202</w:t>
      </w:r>
      <w:r w:rsidR="001E0372">
        <w:rPr>
          <w:rFonts w:asciiTheme="majorHAnsi" w:hAnsiTheme="majorHAnsi" w:cstheme="majorHAnsi"/>
        </w:rPr>
        <w:t>6</w:t>
      </w:r>
      <w:r w:rsidR="009B687C">
        <w:rPr>
          <w:rFonts w:asciiTheme="majorHAnsi" w:hAnsiTheme="majorHAnsi" w:cstheme="majorHAnsi"/>
        </w:rPr>
        <w:t xml:space="preserve">, </w:t>
      </w:r>
      <w:r w:rsidR="00F709F6" w:rsidRPr="009B687C">
        <w:rPr>
          <w:rFonts w:asciiTheme="majorHAnsi" w:hAnsiTheme="majorHAnsi" w:cstheme="majorHAnsi"/>
        </w:rPr>
        <w:t>1</w:t>
      </w:r>
      <w:r w:rsidR="009B687C" w:rsidRPr="009B687C">
        <w:rPr>
          <w:rFonts w:asciiTheme="majorHAnsi" w:hAnsiTheme="majorHAnsi" w:cstheme="majorHAnsi"/>
        </w:rPr>
        <w:t xml:space="preserve">0 </w:t>
      </w:r>
      <w:r w:rsidR="00F709F6" w:rsidRPr="009B687C">
        <w:rPr>
          <w:rFonts w:asciiTheme="majorHAnsi" w:hAnsiTheme="majorHAnsi" w:cstheme="majorHAnsi"/>
        </w:rPr>
        <w:t>Uhr</w:t>
      </w:r>
      <w:r w:rsidR="00F709F6" w:rsidRPr="009B687C">
        <w:rPr>
          <w:rFonts w:asciiTheme="majorHAnsi" w:hAnsiTheme="majorHAnsi" w:cstheme="majorHAnsi"/>
        </w:rPr>
        <w:br/>
        <w:t xml:space="preserve"> </w:t>
      </w:r>
      <w:r w:rsidR="00F709F6" w:rsidRPr="009B687C">
        <w:rPr>
          <w:rFonts w:asciiTheme="majorHAnsi" w:hAnsiTheme="majorHAnsi" w:cstheme="majorHAnsi"/>
        </w:rPr>
        <w:tab/>
      </w:r>
      <w:r w:rsidR="009B687C" w:rsidRPr="009B687C">
        <w:rPr>
          <w:rFonts w:asciiTheme="majorHAnsi" w:hAnsiTheme="majorHAnsi" w:cstheme="majorHAnsi"/>
        </w:rPr>
        <w:t xml:space="preserve">21. Februar </w:t>
      </w:r>
      <w:r w:rsidR="009B687C">
        <w:rPr>
          <w:rFonts w:asciiTheme="majorHAnsi" w:hAnsiTheme="majorHAnsi" w:cstheme="majorHAnsi"/>
        </w:rPr>
        <w:t>202</w:t>
      </w:r>
      <w:r w:rsidR="001E0372">
        <w:rPr>
          <w:rFonts w:asciiTheme="majorHAnsi" w:hAnsiTheme="majorHAnsi" w:cstheme="majorHAnsi"/>
        </w:rPr>
        <w:t>6</w:t>
      </w:r>
      <w:r w:rsidR="009B687C">
        <w:rPr>
          <w:rFonts w:asciiTheme="majorHAnsi" w:hAnsiTheme="majorHAnsi" w:cstheme="majorHAnsi"/>
        </w:rPr>
        <w:t xml:space="preserve">, </w:t>
      </w:r>
      <w:r w:rsidR="009B687C" w:rsidRPr="009B687C">
        <w:rPr>
          <w:rFonts w:asciiTheme="majorHAnsi" w:hAnsiTheme="majorHAnsi" w:cstheme="majorHAnsi"/>
        </w:rPr>
        <w:t>11 + 16 Uhr</w:t>
      </w:r>
      <w:r w:rsidR="00F709F6" w:rsidRPr="009B687C">
        <w:rPr>
          <w:rFonts w:asciiTheme="majorHAnsi" w:hAnsiTheme="majorHAnsi" w:cstheme="majorHAnsi"/>
        </w:rPr>
        <w:t xml:space="preserve"> </w:t>
      </w:r>
      <w:r w:rsidR="009B687C" w:rsidRPr="009B687C">
        <w:rPr>
          <w:rFonts w:asciiTheme="majorHAnsi" w:hAnsiTheme="majorHAnsi" w:cstheme="majorHAnsi"/>
        </w:rPr>
        <w:br/>
      </w:r>
      <w:r w:rsidR="009B687C" w:rsidRPr="009B687C">
        <w:rPr>
          <w:rFonts w:asciiTheme="majorHAnsi" w:hAnsiTheme="majorHAnsi" w:cstheme="majorHAnsi"/>
        </w:rPr>
        <w:tab/>
        <w:t xml:space="preserve">22. Februar </w:t>
      </w:r>
      <w:r w:rsidR="009B687C">
        <w:rPr>
          <w:rFonts w:asciiTheme="majorHAnsi" w:hAnsiTheme="majorHAnsi" w:cstheme="majorHAnsi"/>
        </w:rPr>
        <w:t>202</w:t>
      </w:r>
      <w:r w:rsidR="001E0372">
        <w:rPr>
          <w:rFonts w:asciiTheme="majorHAnsi" w:hAnsiTheme="majorHAnsi" w:cstheme="majorHAnsi"/>
        </w:rPr>
        <w:t>6</w:t>
      </w:r>
      <w:r w:rsidR="009B687C">
        <w:rPr>
          <w:rFonts w:asciiTheme="majorHAnsi" w:hAnsiTheme="majorHAnsi" w:cstheme="majorHAnsi"/>
        </w:rPr>
        <w:t xml:space="preserve">, </w:t>
      </w:r>
      <w:r w:rsidR="009B687C" w:rsidRPr="009B687C">
        <w:rPr>
          <w:rFonts w:asciiTheme="majorHAnsi" w:hAnsiTheme="majorHAnsi" w:cstheme="majorHAnsi"/>
        </w:rPr>
        <w:t>16 Uhr</w:t>
      </w:r>
    </w:p>
    <w:p w14:paraId="1BD43014" w14:textId="1538D3A0" w:rsidR="009B687C" w:rsidRPr="009B687C" w:rsidRDefault="007C28C0" w:rsidP="009B68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9B687C">
        <w:rPr>
          <w:rFonts w:asciiTheme="majorHAnsi" w:hAnsiTheme="majorHAnsi" w:cstheme="majorHAnsi"/>
          <w:b/>
        </w:rPr>
        <w:t>Ort</w:t>
      </w:r>
      <w:r w:rsidR="00DC4446" w:rsidRPr="009B687C">
        <w:rPr>
          <w:rFonts w:asciiTheme="majorHAnsi" w:hAnsiTheme="majorHAnsi" w:cstheme="majorHAnsi"/>
        </w:rPr>
        <w:tab/>
      </w:r>
      <w:r w:rsidR="00DC4446" w:rsidRPr="009B687C">
        <w:rPr>
          <w:rFonts w:asciiTheme="majorHAnsi" w:hAnsiTheme="majorHAnsi" w:cstheme="majorHAnsi"/>
        </w:rPr>
        <w:tab/>
      </w:r>
      <w:r w:rsidR="00EA7B57" w:rsidRPr="009B687C">
        <w:rPr>
          <w:rFonts w:asciiTheme="majorHAnsi" w:hAnsiTheme="majorHAnsi" w:cstheme="majorHAnsi"/>
        </w:rPr>
        <w:tab/>
        <w:t>FELD Theater für junges Publikum | Gleditschstr. 5 | 10781 Berlin</w:t>
      </w:r>
      <w:r w:rsidR="00DC4446" w:rsidRPr="009B687C">
        <w:rPr>
          <w:rFonts w:asciiTheme="majorHAnsi" w:hAnsiTheme="majorHAnsi" w:cstheme="majorHAnsi"/>
        </w:rPr>
        <w:br/>
      </w:r>
      <w:r w:rsidR="00DC4446" w:rsidRPr="009B687C">
        <w:rPr>
          <w:rFonts w:asciiTheme="majorHAnsi" w:hAnsiTheme="majorHAnsi" w:cstheme="majorHAnsi"/>
          <w:b/>
        </w:rPr>
        <w:t>Tickets</w:t>
      </w:r>
      <w:r w:rsidR="00DC4446" w:rsidRPr="009B687C">
        <w:rPr>
          <w:rFonts w:asciiTheme="majorHAnsi" w:hAnsiTheme="majorHAnsi" w:cstheme="majorHAnsi"/>
        </w:rPr>
        <w:tab/>
      </w:r>
      <w:r w:rsidR="00DC4446" w:rsidRPr="009B687C">
        <w:rPr>
          <w:rFonts w:asciiTheme="majorHAnsi" w:hAnsiTheme="majorHAnsi" w:cstheme="majorHAnsi"/>
        </w:rPr>
        <w:tab/>
      </w:r>
      <w:r w:rsidR="00DC4446" w:rsidRPr="009B687C">
        <w:rPr>
          <w:rFonts w:asciiTheme="majorHAnsi" w:hAnsiTheme="majorHAnsi" w:cstheme="majorHAnsi"/>
        </w:rPr>
        <w:tab/>
        <w:t>Kinder: 6 €, Erwachsene: 10 €, ermäßigt 8 €</w:t>
      </w:r>
      <w:r w:rsidR="00DA5730" w:rsidRPr="009B687C">
        <w:rPr>
          <w:rFonts w:asciiTheme="majorHAnsi" w:hAnsiTheme="majorHAnsi" w:cstheme="majorHAnsi"/>
        </w:rPr>
        <w:br/>
      </w:r>
      <w:r w:rsidR="008E0DDF" w:rsidRPr="009B687C">
        <w:rPr>
          <w:rFonts w:asciiTheme="majorHAnsi" w:hAnsiTheme="majorHAnsi" w:cstheme="majorHAnsi"/>
          <w:b/>
        </w:rPr>
        <w:t>Altersempfehlung</w:t>
      </w:r>
      <w:r w:rsidR="00DC4446" w:rsidRPr="009B687C">
        <w:rPr>
          <w:rFonts w:asciiTheme="majorHAnsi" w:hAnsiTheme="majorHAnsi" w:cstheme="majorHAnsi"/>
        </w:rPr>
        <w:tab/>
      </w:r>
      <w:r w:rsidR="008E0DDF" w:rsidRPr="009B687C">
        <w:rPr>
          <w:rFonts w:asciiTheme="majorHAnsi" w:hAnsiTheme="majorHAnsi" w:cstheme="majorHAnsi"/>
        </w:rPr>
        <w:t xml:space="preserve">für alle (ab </w:t>
      </w:r>
      <w:r w:rsidR="008F479A">
        <w:rPr>
          <w:rFonts w:asciiTheme="majorHAnsi" w:hAnsiTheme="majorHAnsi" w:cstheme="majorHAnsi"/>
        </w:rPr>
        <w:t>5</w:t>
      </w:r>
      <w:r w:rsidR="008E0DDF" w:rsidRPr="009B687C">
        <w:rPr>
          <w:rFonts w:asciiTheme="majorHAnsi" w:hAnsiTheme="majorHAnsi" w:cstheme="majorHAnsi"/>
        </w:rPr>
        <w:t xml:space="preserve"> Jahren)</w:t>
      </w:r>
      <w:r w:rsidR="00DA5730" w:rsidRPr="009B687C">
        <w:rPr>
          <w:rFonts w:asciiTheme="majorHAnsi" w:hAnsiTheme="majorHAnsi" w:cstheme="majorHAnsi"/>
        </w:rPr>
        <w:br/>
      </w:r>
      <w:r w:rsidR="000D6E66" w:rsidRPr="009B687C">
        <w:rPr>
          <w:rStyle w:val="Hyperlink"/>
          <w:rFonts w:asciiTheme="majorHAnsi" w:eastAsia="Times New Roman" w:hAnsiTheme="majorHAnsi" w:cstheme="majorHAnsi"/>
          <w:b/>
          <w:color w:val="auto"/>
          <w:u w:val="none"/>
          <w:lang w:eastAsia="de-DE"/>
        </w:rPr>
        <w:t>Informa</w:t>
      </w:r>
      <w:r w:rsidR="003C72A3" w:rsidRPr="009B687C">
        <w:rPr>
          <w:rStyle w:val="Hyperlink"/>
          <w:rFonts w:asciiTheme="majorHAnsi" w:eastAsia="Times New Roman" w:hAnsiTheme="majorHAnsi" w:cstheme="majorHAnsi"/>
          <w:b/>
          <w:color w:val="auto"/>
          <w:u w:val="none"/>
          <w:lang w:eastAsia="de-DE"/>
        </w:rPr>
        <w:t>tionen</w:t>
      </w:r>
      <w:r w:rsidR="003C72A3" w:rsidRPr="009B687C">
        <w:rPr>
          <w:rStyle w:val="Hyperlink"/>
          <w:rFonts w:asciiTheme="majorHAnsi" w:eastAsia="Times New Roman" w:hAnsiTheme="majorHAnsi" w:cstheme="majorHAnsi"/>
          <w:color w:val="auto"/>
          <w:u w:val="none"/>
          <w:lang w:eastAsia="de-DE"/>
        </w:rPr>
        <w:tab/>
      </w:r>
      <w:r w:rsidR="009B687C" w:rsidRPr="009B687C">
        <w:rPr>
          <w:rStyle w:val="Hyperlink"/>
          <w:rFonts w:asciiTheme="majorHAnsi" w:eastAsia="Times New Roman" w:hAnsiTheme="majorHAnsi" w:cstheme="majorHAnsi"/>
          <w:color w:val="auto"/>
          <w:u w:val="none"/>
          <w:lang w:eastAsia="de-DE"/>
        </w:rPr>
        <w:tab/>
      </w:r>
      <w:hyperlink r:id="rId6" w:history="1">
        <w:r w:rsidR="00EA7B57" w:rsidRPr="009B687C">
          <w:rPr>
            <w:rStyle w:val="Hyperlink"/>
            <w:rFonts w:asciiTheme="majorHAnsi" w:eastAsia="Times New Roman" w:hAnsiTheme="majorHAnsi" w:cstheme="majorHAnsi"/>
            <w:color w:val="auto"/>
            <w:u w:val="none"/>
            <w:lang w:eastAsia="de-DE"/>
          </w:rPr>
          <w:t>https://jungesfeld.de</w:t>
        </w:r>
      </w:hyperlink>
      <w:r w:rsidR="009B687C" w:rsidRPr="009B687C">
        <w:rPr>
          <w:rStyle w:val="Hyperlink"/>
          <w:rFonts w:asciiTheme="majorHAnsi" w:eastAsia="Times New Roman" w:hAnsiTheme="majorHAnsi" w:cstheme="majorHAnsi"/>
          <w:color w:val="auto"/>
          <w:u w:val="none"/>
          <w:lang w:eastAsia="de-DE"/>
        </w:rPr>
        <w:t xml:space="preserve"> </w:t>
      </w:r>
      <w:r w:rsidR="009B687C" w:rsidRPr="009B687C">
        <w:rPr>
          <w:rStyle w:val="Hyperlink"/>
          <w:rFonts w:asciiTheme="majorHAnsi" w:eastAsia="Times New Roman" w:hAnsiTheme="majorHAnsi" w:cstheme="majorHAnsi"/>
          <w:color w:val="auto"/>
          <w:u w:val="none"/>
          <w:lang w:eastAsia="de-DE"/>
        </w:rPr>
        <w:tab/>
      </w:r>
      <w:r w:rsidR="005825D2" w:rsidRPr="009B687C">
        <w:rPr>
          <w:rFonts w:asciiTheme="majorHAnsi" w:hAnsiTheme="majorHAnsi" w:cstheme="majorHAnsi"/>
          <w:sz w:val="24"/>
          <w:szCs w:val="24"/>
        </w:rPr>
        <w:t xml:space="preserve"> </w:t>
      </w:r>
      <w:hyperlink r:id="rId7" w:history="1">
        <w:r w:rsidR="009B687C" w:rsidRPr="00741B20">
          <w:rPr>
            <w:rStyle w:val="Hyperlink"/>
            <w:rFonts w:ascii="Calibri Light" w:hAnsi="Calibri Light" w:cs="Calibri Light"/>
            <w:color w:val="auto"/>
            <w:u w:val="none"/>
          </w:rPr>
          <w:t>www.baff.website</w:t>
        </w:r>
      </w:hyperlink>
      <w:r w:rsidR="009B687C" w:rsidRPr="00741B20">
        <w:rPr>
          <w:rFonts w:ascii="Calibri Light" w:hAnsi="Calibri Light" w:cs="Calibri Light"/>
          <w:color w:val="467887"/>
        </w:rPr>
        <w:tab/>
      </w:r>
      <w:r w:rsidR="009B687C" w:rsidRPr="00741B20">
        <w:rPr>
          <w:rFonts w:ascii="Calibri Light" w:hAnsi="Calibri Light" w:cs="Calibri Light"/>
          <w:color w:val="000000"/>
        </w:rPr>
        <w:t>baff.insta</w:t>
      </w:r>
      <w:r w:rsidR="009B687C" w:rsidRPr="009B687C">
        <w:rPr>
          <w:rFonts w:asciiTheme="majorHAnsi" w:hAnsiTheme="majorHAnsi" w:cstheme="majorHAnsi"/>
        </w:rPr>
        <w:t xml:space="preserve"> </w:t>
      </w:r>
    </w:p>
    <w:p w14:paraId="63B3B219" w14:textId="2CDE84AD" w:rsidR="009B687C" w:rsidRPr="009B687C" w:rsidRDefault="009B687C" w:rsidP="009B687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9B687C">
        <w:rPr>
          <w:rFonts w:asciiTheme="majorHAnsi" w:hAnsiTheme="majorHAnsi" w:cstheme="majorHAnsi"/>
        </w:rPr>
        <w:lastRenderedPageBreak/>
        <w:t>SINNich ist eine Produktion von baff in Koproduktion mit FELD</w:t>
      </w:r>
      <w:r w:rsidR="00A52946">
        <w:rPr>
          <w:rFonts w:asciiTheme="majorHAnsi" w:hAnsiTheme="majorHAnsi" w:cstheme="majorHAnsi"/>
        </w:rPr>
        <w:t xml:space="preserve"> Theater</w:t>
      </w:r>
      <w:r w:rsidRPr="009B687C">
        <w:rPr>
          <w:rFonts w:asciiTheme="majorHAnsi" w:hAnsiTheme="majorHAnsi" w:cstheme="majorHAnsi"/>
        </w:rPr>
        <w:t>. Ermöglicht durch den Hauptstadtkulturfonds und die Senatsverwaltung für Kultur und Gesellschaftlichen Zusammenhalt des Landes Berlin im Rahmen der Einzelprojektförderung. Mit Unterstützung des Residenz-Programms des slowenischen Kulturministeriums.</w:t>
      </w:r>
    </w:p>
    <w:sectPr w:rsidR="009B687C" w:rsidRPr="009B687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ADBE" w14:textId="77777777" w:rsidR="000C1038" w:rsidRDefault="000C1038" w:rsidP="007C28C0">
      <w:pPr>
        <w:spacing w:after="0" w:line="240" w:lineRule="auto"/>
      </w:pPr>
      <w:r>
        <w:separator/>
      </w:r>
    </w:p>
  </w:endnote>
  <w:endnote w:type="continuationSeparator" w:id="0">
    <w:p w14:paraId="041A00E1" w14:textId="77777777" w:rsidR="000C1038" w:rsidRDefault="000C1038" w:rsidP="007C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5387C" w14:textId="697C9425" w:rsidR="005315DA" w:rsidRDefault="005315DA">
    <w:pPr>
      <w:pStyle w:val="Fuzeile"/>
    </w:pPr>
    <w:r>
      <w:t xml:space="preserve">Pressekontakt: Nora Gores </w:t>
    </w:r>
    <w:r w:rsidR="00DA5730">
      <w:t xml:space="preserve">kunst-PR-ojekte.de </w:t>
    </w:r>
    <w:r>
      <w:t xml:space="preserve">| </w:t>
    </w:r>
    <w:hyperlink r:id="rId1" w:history="1">
      <w:r w:rsidRPr="00BE7807">
        <w:rPr>
          <w:rStyle w:val="Hyperlink"/>
        </w:rPr>
        <w:t>nora@kunst-PR-ojekte.de</w:t>
      </w:r>
    </w:hyperlink>
    <w:r>
      <w:t xml:space="preserve"> | 0176 – 4930 4885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6C3CE" w14:textId="77777777" w:rsidR="000C1038" w:rsidRDefault="000C1038" w:rsidP="007C28C0">
      <w:pPr>
        <w:spacing w:after="0" w:line="240" w:lineRule="auto"/>
      </w:pPr>
      <w:r>
        <w:separator/>
      </w:r>
    </w:p>
  </w:footnote>
  <w:footnote w:type="continuationSeparator" w:id="0">
    <w:p w14:paraId="27118B3E" w14:textId="77777777" w:rsidR="000C1038" w:rsidRDefault="000C1038" w:rsidP="007C2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EC"/>
    <w:rsid w:val="00027624"/>
    <w:rsid w:val="000300D1"/>
    <w:rsid w:val="00065875"/>
    <w:rsid w:val="000664AA"/>
    <w:rsid w:val="000A68B8"/>
    <w:rsid w:val="000B5984"/>
    <w:rsid w:val="000C1038"/>
    <w:rsid w:val="000C1058"/>
    <w:rsid w:val="000C476F"/>
    <w:rsid w:val="000D6E66"/>
    <w:rsid w:val="000E1575"/>
    <w:rsid w:val="000E2621"/>
    <w:rsid w:val="000E6396"/>
    <w:rsid w:val="001010B9"/>
    <w:rsid w:val="001068AA"/>
    <w:rsid w:val="00115987"/>
    <w:rsid w:val="00115C2A"/>
    <w:rsid w:val="00125D3A"/>
    <w:rsid w:val="001576FE"/>
    <w:rsid w:val="001639CF"/>
    <w:rsid w:val="00183438"/>
    <w:rsid w:val="00183687"/>
    <w:rsid w:val="001C6681"/>
    <w:rsid w:val="001D79B6"/>
    <w:rsid w:val="001E0372"/>
    <w:rsid w:val="001E2A8C"/>
    <w:rsid w:val="00204CF1"/>
    <w:rsid w:val="00215169"/>
    <w:rsid w:val="002A0EDD"/>
    <w:rsid w:val="002A107C"/>
    <w:rsid w:val="002C0064"/>
    <w:rsid w:val="002C3039"/>
    <w:rsid w:val="002C3563"/>
    <w:rsid w:val="003C0041"/>
    <w:rsid w:val="003C72A3"/>
    <w:rsid w:val="003D593B"/>
    <w:rsid w:val="004071D0"/>
    <w:rsid w:val="004205C0"/>
    <w:rsid w:val="004224D9"/>
    <w:rsid w:val="00460D51"/>
    <w:rsid w:val="004617F6"/>
    <w:rsid w:val="004B5765"/>
    <w:rsid w:val="004C0ECA"/>
    <w:rsid w:val="004E73F7"/>
    <w:rsid w:val="004F5927"/>
    <w:rsid w:val="005016E0"/>
    <w:rsid w:val="00506DBD"/>
    <w:rsid w:val="005265B1"/>
    <w:rsid w:val="00526FE9"/>
    <w:rsid w:val="00530B8D"/>
    <w:rsid w:val="005315DA"/>
    <w:rsid w:val="0054055F"/>
    <w:rsid w:val="005825D2"/>
    <w:rsid w:val="005A44FB"/>
    <w:rsid w:val="005E1122"/>
    <w:rsid w:val="00620DAE"/>
    <w:rsid w:val="00640F31"/>
    <w:rsid w:val="00642E1B"/>
    <w:rsid w:val="006570E6"/>
    <w:rsid w:val="0069295D"/>
    <w:rsid w:val="00693ACD"/>
    <w:rsid w:val="006A5CAA"/>
    <w:rsid w:val="006B32D2"/>
    <w:rsid w:val="006E5DC4"/>
    <w:rsid w:val="006F73CA"/>
    <w:rsid w:val="00707B29"/>
    <w:rsid w:val="00717CCA"/>
    <w:rsid w:val="00741B20"/>
    <w:rsid w:val="00751EF0"/>
    <w:rsid w:val="007664DF"/>
    <w:rsid w:val="007A24A5"/>
    <w:rsid w:val="007A29EC"/>
    <w:rsid w:val="007C28C0"/>
    <w:rsid w:val="007E4CA6"/>
    <w:rsid w:val="00800E33"/>
    <w:rsid w:val="00822EAA"/>
    <w:rsid w:val="00836D2A"/>
    <w:rsid w:val="00850028"/>
    <w:rsid w:val="00861AD8"/>
    <w:rsid w:val="008966AC"/>
    <w:rsid w:val="008B616D"/>
    <w:rsid w:val="008E0DDF"/>
    <w:rsid w:val="008E1E5E"/>
    <w:rsid w:val="008F479A"/>
    <w:rsid w:val="0093631E"/>
    <w:rsid w:val="00943F44"/>
    <w:rsid w:val="00951833"/>
    <w:rsid w:val="009520A1"/>
    <w:rsid w:val="009555CE"/>
    <w:rsid w:val="009631E4"/>
    <w:rsid w:val="00980DF7"/>
    <w:rsid w:val="009A27BD"/>
    <w:rsid w:val="009B2735"/>
    <w:rsid w:val="009B4567"/>
    <w:rsid w:val="009B687C"/>
    <w:rsid w:val="009C3103"/>
    <w:rsid w:val="00A23A4D"/>
    <w:rsid w:val="00A2403D"/>
    <w:rsid w:val="00A52946"/>
    <w:rsid w:val="00A61BFC"/>
    <w:rsid w:val="00A75D72"/>
    <w:rsid w:val="00AA4279"/>
    <w:rsid w:val="00AC1F2D"/>
    <w:rsid w:val="00AC3171"/>
    <w:rsid w:val="00AE65CD"/>
    <w:rsid w:val="00B034CE"/>
    <w:rsid w:val="00B44F19"/>
    <w:rsid w:val="00B53B55"/>
    <w:rsid w:val="00B64891"/>
    <w:rsid w:val="00BA7C8D"/>
    <w:rsid w:val="00BD7B55"/>
    <w:rsid w:val="00BE4492"/>
    <w:rsid w:val="00BF6319"/>
    <w:rsid w:val="00C12E58"/>
    <w:rsid w:val="00C231B4"/>
    <w:rsid w:val="00C75EA7"/>
    <w:rsid w:val="00CB1271"/>
    <w:rsid w:val="00CC70EC"/>
    <w:rsid w:val="00CD51AA"/>
    <w:rsid w:val="00CF3B67"/>
    <w:rsid w:val="00D11941"/>
    <w:rsid w:val="00D41C3D"/>
    <w:rsid w:val="00D47B87"/>
    <w:rsid w:val="00DA5209"/>
    <w:rsid w:val="00DA5730"/>
    <w:rsid w:val="00DB2AD3"/>
    <w:rsid w:val="00DC4446"/>
    <w:rsid w:val="00E2171E"/>
    <w:rsid w:val="00E6357F"/>
    <w:rsid w:val="00E64CB8"/>
    <w:rsid w:val="00EA04FF"/>
    <w:rsid w:val="00EA7B57"/>
    <w:rsid w:val="00ED10D8"/>
    <w:rsid w:val="00ED489D"/>
    <w:rsid w:val="00EF08F7"/>
    <w:rsid w:val="00EF3A4D"/>
    <w:rsid w:val="00EF4E40"/>
    <w:rsid w:val="00F617D7"/>
    <w:rsid w:val="00F709F6"/>
    <w:rsid w:val="00F759EF"/>
    <w:rsid w:val="00F9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0CA52"/>
  <w15:docId w15:val="{5D3AC4A7-A71D-48F3-8CC1-25EA1F3C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6B32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D7B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D7B5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D7B5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D7B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D7B5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7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7B5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D7B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B32D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lrzxr">
    <w:name w:val="lrzxr"/>
    <w:basedOn w:val="Absatz-Standardschriftart"/>
    <w:rsid w:val="006B32D2"/>
  </w:style>
  <w:style w:type="character" w:customStyle="1" w:styleId="apple-converted-space">
    <w:name w:val="apple-converted-space"/>
    <w:basedOn w:val="Absatz-Standardschriftart"/>
    <w:rsid w:val="00460D51"/>
  </w:style>
  <w:style w:type="character" w:styleId="Hyperlink">
    <w:name w:val="Hyperlink"/>
    <w:basedOn w:val="Absatz-Standardschriftart"/>
    <w:uiPriority w:val="99"/>
    <w:unhideWhenUsed/>
    <w:rsid w:val="00460D51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60D5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C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28C0"/>
  </w:style>
  <w:style w:type="paragraph" w:styleId="Fuzeile">
    <w:name w:val="footer"/>
    <w:basedOn w:val="Standard"/>
    <w:link w:val="FuzeileZchn"/>
    <w:uiPriority w:val="99"/>
    <w:unhideWhenUsed/>
    <w:rsid w:val="007C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28C0"/>
  </w:style>
  <w:style w:type="paragraph" w:styleId="berarbeitung">
    <w:name w:val="Revision"/>
    <w:hidden/>
    <w:uiPriority w:val="99"/>
    <w:semiHidden/>
    <w:rsid w:val="00CD51AA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B6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1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baff.websi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ungesfeld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ora@kunst-PR-ojekte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Nora Gores</cp:lastModifiedBy>
  <cp:revision>6</cp:revision>
  <dcterms:created xsi:type="dcterms:W3CDTF">2025-12-05T08:30:00Z</dcterms:created>
  <dcterms:modified xsi:type="dcterms:W3CDTF">2025-12-10T07:56:00Z</dcterms:modified>
</cp:coreProperties>
</file>